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7C820390" w:rsidR="002249D4" w:rsidRPr="00C93D34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>THỰC HIỆN CHỦ ĐỀ</w:t>
      </w:r>
      <w:r w:rsidR="00656969">
        <w:rPr>
          <w:rFonts w:ascii="Times New Roman" w:hAnsi="Times New Roman"/>
          <w:b/>
          <w:bCs/>
          <w:sz w:val="24"/>
          <w:lang w:val="nl-NL"/>
        </w:rPr>
        <w:t>: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C93D34">
        <w:rPr>
          <w:rFonts w:ascii="Times New Roman" w:eastAsia="Calibri" w:hAnsi="Times New Roman"/>
          <w:b/>
          <w:bCs/>
          <w:szCs w:val="28"/>
        </w:rPr>
        <w:t>GIA ĐÌNH</w:t>
      </w:r>
    </w:p>
    <w:p w14:paraId="2F65697E" w14:textId="62E1D213" w:rsidR="00E9641D" w:rsidRPr="0090005E" w:rsidRDefault="00656969" w:rsidP="00B46B09">
      <w:pPr>
        <w:tabs>
          <w:tab w:val="left" w:pos="10635"/>
        </w:tabs>
        <w:spacing w:line="288" w:lineRule="auto"/>
        <w:jc w:val="center"/>
        <w:rPr>
          <w:rFonts w:ascii="Times New Roman" w:eastAsiaTheme="minorHAnsi" w:hAnsi="Times New Roman"/>
          <w:b/>
          <w:szCs w:val="28"/>
          <w:lang w:val="nl-NL"/>
        </w:rPr>
      </w:pPr>
      <w:r w:rsidRPr="00656969">
        <w:rPr>
          <w:rFonts w:ascii="Times New Roman" w:eastAsia="Calibri" w:hAnsi="Times New Roman"/>
          <w:b/>
          <w:bCs/>
          <w:szCs w:val="28"/>
          <w:lang w:val="vi-VN"/>
        </w:rPr>
        <w:t xml:space="preserve">TUẦN </w:t>
      </w:r>
      <w:r w:rsidR="0033019A">
        <w:rPr>
          <w:rFonts w:ascii="Times New Roman" w:eastAsia="Calibri" w:hAnsi="Times New Roman"/>
          <w:b/>
          <w:bCs/>
          <w:szCs w:val="28"/>
        </w:rPr>
        <w:t>I</w:t>
      </w:r>
      <w:r w:rsidRPr="00656969">
        <w:rPr>
          <w:rFonts w:ascii="Times New Roman" w:eastAsia="Calibri" w:hAnsi="Times New Roman"/>
          <w:b/>
          <w:bCs/>
          <w:szCs w:val="28"/>
        </w:rPr>
        <w:t>I</w:t>
      </w:r>
      <w:r w:rsidR="00B46B09">
        <w:rPr>
          <w:rFonts w:ascii="Times New Roman" w:eastAsia="Calibri" w:hAnsi="Times New Roman"/>
          <w:b/>
          <w:bCs/>
          <w:szCs w:val="28"/>
        </w:rPr>
        <w:t>I</w:t>
      </w:r>
      <w:r w:rsidRPr="00656969">
        <w:rPr>
          <w:rFonts w:ascii="Times New Roman" w:eastAsia="Calibri" w:hAnsi="Times New Roman"/>
          <w:bCs/>
          <w:szCs w:val="22"/>
        </w:rPr>
        <w:t xml:space="preserve">: </w:t>
      </w:r>
      <w:r w:rsidR="0033019A" w:rsidRPr="0033019A">
        <w:rPr>
          <w:rFonts w:ascii="Times New Roman" w:eastAsiaTheme="minorHAnsi" w:hAnsi="Times New Roman"/>
          <w:b/>
          <w:szCs w:val="28"/>
          <w:lang w:val="nl-NL"/>
        </w:rPr>
        <w:t xml:space="preserve">Chủ đề nhánh: </w:t>
      </w:r>
      <w:r w:rsidR="00B46B09" w:rsidRPr="00B46B09">
        <w:rPr>
          <w:rFonts w:ascii="Times New Roman" w:eastAsiaTheme="minorHAnsi" w:hAnsi="Times New Roman"/>
          <w:b/>
          <w:szCs w:val="28"/>
          <w:lang w:val="nl-NL"/>
        </w:rPr>
        <w:t>Chủ đề nhánh: Nhu cầu gia đình</w:t>
      </w:r>
      <w:r w:rsidR="00B46B09">
        <w:rPr>
          <w:rFonts w:ascii="Times New Roman" w:eastAsiaTheme="minorHAnsi" w:hAnsi="Times New Roman"/>
          <w:b/>
          <w:szCs w:val="28"/>
          <w:lang w:val="nl-NL"/>
        </w:rPr>
        <w:t xml:space="preserve"> -</w:t>
      </w:r>
      <w:r w:rsidR="00B46B09" w:rsidRPr="00B46B09">
        <w:rPr>
          <w:rFonts w:ascii="Times New Roman" w:eastAsiaTheme="minorHAnsi" w:hAnsi="Times New Roman"/>
          <w:b/>
          <w:szCs w:val="28"/>
        </w:rPr>
        <w:t>Thời gian thực hiện: Từ 10/11 - 14/11/2025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89"/>
        <w:gridCol w:w="2790"/>
        <w:gridCol w:w="2250"/>
        <w:gridCol w:w="2520"/>
        <w:gridCol w:w="2876"/>
      </w:tblGrid>
      <w:tr w:rsidR="00E9641D" w:rsidRPr="00492639" w14:paraId="4FAA4B4E" w14:textId="77777777" w:rsidTr="00C445A8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CE30E2" w:rsidRPr="00492639" w14:paraId="3907CE33" w14:textId="77777777" w:rsidTr="00044340">
        <w:tc>
          <w:tcPr>
            <w:tcW w:w="2127" w:type="dxa"/>
            <w:shd w:val="clear" w:color="auto" w:fill="auto"/>
            <w:vAlign w:val="center"/>
          </w:tcPr>
          <w:p w14:paraId="5317BC23" w14:textId="77777777" w:rsidR="00CE30E2" w:rsidRPr="00492639" w:rsidRDefault="00CE30E2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67487603" w14:textId="049D5442" w:rsidR="00CE30E2" w:rsidRPr="00C445A8" w:rsidRDefault="00CE30E2" w:rsidP="00C445A8">
            <w:pPr>
              <w:tabs>
                <w:tab w:val="left" w:pos="1110"/>
              </w:tabs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vi-VN" w:eastAsia="vi-VN"/>
              </w:rPr>
              <w:t>- Cô đón trẻ với thái độ vui vẻ, niềm nở đưa trẻ vào lớp hướng dẫn trẻ cất đồ dùng cá nhân</w:t>
            </w:r>
            <w:r w:rsidRPr="00CE30E2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. </w:t>
            </w:r>
            <w:r w:rsidRPr="00CE30E2">
              <w:rPr>
                <w:rFonts w:ascii="Times New Roman" w:hAnsi="Times New Roman"/>
                <w:sz w:val="26"/>
                <w:szCs w:val="26"/>
                <w:lang w:val="vi-VN" w:eastAsia="vi-VN"/>
              </w:rPr>
              <w:t>Trò chuyện với trẻ về nhu cầu gia đình</w:t>
            </w:r>
            <w:r w:rsidR="00C445A8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. </w:t>
            </w:r>
            <w:r w:rsidRPr="00CE30E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Cô điểm danh trẻ có mặt để báo ăn. </w:t>
            </w:r>
          </w:p>
          <w:p w14:paraId="28BEC13B" w14:textId="61E4435B" w:rsidR="00CE30E2" w:rsidRPr="00CE30E2" w:rsidRDefault="00CE30E2" w:rsidP="00CE30E2">
            <w:pPr>
              <w:shd w:val="clear" w:color="auto" w:fill="FFFFFF"/>
              <w:rPr>
                <w:rFonts w:ascii="Times New Roman" w:hAnsi="Times New Roman"/>
                <w:color w:val="FF0000"/>
                <w:sz w:val="26"/>
                <w:szCs w:val="26"/>
                <w:lang w:eastAsia="vi-VN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- </w:t>
            </w:r>
            <w:r w:rsidRPr="00CE30E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Thể dục </w:t>
            </w:r>
            <w:r w:rsidRPr="00CE30E2">
              <w:rPr>
                <w:rFonts w:ascii="Times New Roman" w:hAnsi="Times New Roman"/>
                <w:sz w:val="26"/>
                <w:szCs w:val="26"/>
                <w:lang w:eastAsia="vi-VN"/>
              </w:rPr>
              <w:t>buổi sáng</w:t>
            </w:r>
            <w:r w:rsidRPr="00CE30E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“Cả nhà thương nhau”</w:t>
            </w:r>
          </w:p>
        </w:tc>
      </w:tr>
      <w:tr w:rsidR="00CE30E2" w:rsidRPr="00492639" w14:paraId="2D0DD088" w14:textId="77777777" w:rsidTr="00C445A8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CE30E2" w:rsidRPr="00492639" w:rsidRDefault="00CE30E2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89" w:type="dxa"/>
            <w:shd w:val="clear" w:color="auto" w:fill="auto"/>
          </w:tcPr>
          <w:p w14:paraId="3632C5F2" w14:textId="0CF8D3FA" w:rsidR="00CE30E2" w:rsidRPr="00CE30E2" w:rsidRDefault="00CE30E2" w:rsidP="00CE30E2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Đi theo hướng thẳng</w:t>
            </w:r>
          </w:p>
        </w:tc>
        <w:tc>
          <w:tcPr>
            <w:tcW w:w="2790" w:type="dxa"/>
            <w:shd w:val="clear" w:color="auto" w:fill="auto"/>
          </w:tcPr>
          <w:p w14:paraId="48D1087A" w14:textId="40E8D019" w:rsidR="00CE30E2" w:rsidRPr="00CE30E2" w:rsidRDefault="00CE30E2" w:rsidP="00CE30E2">
            <w:pPr>
              <w:rPr>
                <w:rFonts w:ascii="Times New Roman" w:hAnsi="Times New Roman"/>
                <w:sz w:val="26"/>
                <w:szCs w:val="26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Nhận biết  hình vuông, hình chữ nhật</w:t>
            </w:r>
          </w:p>
        </w:tc>
        <w:tc>
          <w:tcPr>
            <w:tcW w:w="2250" w:type="dxa"/>
            <w:shd w:val="clear" w:color="auto" w:fill="auto"/>
          </w:tcPr>
          <w:p w14:paraId="163F10E8" w14:textId="3E84245A" w:rsidR="00CE30E2" w:rsidRPr="00CE30E2" w:rsidRDefault="00CE30E2" w:rsidP="00CE30E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Nặn quả</w:t>
            </w:r>
          </w:p>
        </w:tc>
        <w:tc>
          <w:tcPr>
            <w:tcW w:w="2520" w:type="dxa"/>
            <w:shd w:val="clear" w:color="auto" w:fill="auto"/>
          </w:tcPr>
          <w:p w14:paraId="7E2C0639" w14:textId="6E735F4B" w:rsidR="00CE30E2" w:rsidRPr="00CE30E2" w:rsidRDefault="00CE30E2" w:rsidP="00CE30E2">
            <w:pPr>
              <w:rPr>
                <w:rFonts w:ascii="Times New Roman" w:eastAsia="Batang" w:hAnsi="Times New Roman"/>
                <w:iCs/>
                <w:sz w:val="26"/>
                <w:szCs w:val="26"/>
                <w:lang w:eastAsia="ko-KR"/>
              </w:rPr>
            </w:pPr>
            <w:r w:rsidRPr="00CE30E2">
              <w:rPr>
                <w:rFonts w:ascii="Times New Roman" w:hAnsi="Times New Roman"/>
                <w:bCs/>
                <w:sz w:val="26"/>
                <w:szCs w:val="26"/>
                <w:lang w:val="vi-VN" w:eastAsia="vi-VN"/>
              </w:rPr>
              <w:t>Bé tìm hiểu về 1 số đồ dùng gia đình</w:t>
            </w:r>
          </w:p>
        </w:tc>
        <w:tc>
          <w:tcPr>
            <w:tcW w:w="2876" w:type="dxa"/>
            <w:shd w:val="clear" w:color="auto" w:fill="auto"/>
          </w:tcPr>
          <w:p w14:paraId="79F7A8A6" w14:textId="525DEA2C" w:rsidR="00CE30E2" w:rsidRPr="00C445A8" w:rsidRDefault="00CE30E2" w:rsidP="00C445A8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eastAsia="vi-VN"/>
              </w:rPr>
              <w:t>Hát và VĐ:</w:t>
            </w:r>
            <w:r w:rsidRPr="00CE30E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Chiếc khăn</w:t>
            </w:r>
            <w:r w:rsidRPr="00CE30E2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</w:t>
            </w:r>
            <w:r w:rsidRPr="00CE30E2">
              <w:rPr>
                <w:rFonts w:ascii="Times New Roman" w:hAnsi="Times New Roman"/>
                <w:sz w:val="26"/>
                <w:szCs w:val="26"/>
                <w:lang w:val="vi-VN" w:eastAsia="vi-VN"/>
              </w:rPr>
              <w:t>tay</w:t>
            </w:r>
          </w:p>
        </w:tc>
      </w:tr>
      <w:tr w:rsidR="00CE30E2" w:rsidRPr="00492639" w14:paraId="7AC56E0B" w14:textId="77777777" w:rsidTr="00C445A8">
        <w:trPr>
          <w:trHeight w:val="1475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CE30E2" w:rsidRPr="00492639" w:rsidRDefault="00CE30E2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89" w:type="dxa"/>
            <w:shd w:val="clear" w:color="auto" w:fill="auto"/>
          </w:tcPr>
          <w:p w14:paraId="500F4BD7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Trò chuyện về thời tiết</w:t>
            </w:r>
          </w:p>
          <w:p w14:paraId="75DD59DC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TCVĐ: Mèo và chim sẻ</w:t>
            </w:r>
          </w:p>
          <w:p w14:paraId="3CBA88F5" w14:textId="47CD3632" w:rsidR="00CE30E2" w:rsidRPr="00CE30E2" w:rsidRDefault="00CE30E2" w:rsidP="00CE30E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790" w:type="dxa"/>
            <w:shd w:val="clear" w:color="auto" w:fill="auto"/>
          </w:tcPr>
          <w:p w14:paraId="26A4FDF3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Quan sát góc thiên nhiên</w:t>
            </w:r>
          </w:p>
          <w:p w14:paraId="22AF0854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TCVĐ: Thỏ vào chuồng</w:t>
            </w:r>
          </w:p>
          <w:p w14:paraId="1150F6D6" w14:textId="2FDF4912" w:rsidR="00CE30E2" w:rsidRPr="00CE30E2" w:rsidRDefault="00CE30E2" w:rsidP="00CE30E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250" w:type="dxa"/>
            <w:shd w:val="clear" w:color="auto" w:fill="auto"/>
          </w:tcPr>
          <w:p w14:paraId="2403071D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Quan sát vườn rau</w:t>
            </w:r>
          </w:p>
          <w:p w14:paraId="2334B9A1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TCVĐ: Gieo hạt.</w:t>
            </w:r>
          </w:p>
          <w:p w14:paraId="29E798AB" w14:textId="38C22404" w:rsidR="00CE30E2" w:rsidRPr="00CE30E2" w:rsidRDefault="00CE30E2" w:rsidP="00CE30E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520" w:type="dxa"/>
            <w:shd w:val="clear" w:color="auto" w:fill="auto"/>
          </w:tcPr>
          <w:p w14:paraId="0AEC6EB8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Chơi với cát, nước</w:t>
            </w:r>
          </w:p>
          <w:p w14:paraId="2B604457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TCVĐ: Mèo đuổi cuột</w:t>
            </w:r>
          </w:p>
          <w:p w14:paraId="272A79A0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  <w:p w14:paraId="71EFD01C" w14:textId="58A1E7F0" w:rsidR="00CE30E2" w:rsidRPr="00CE30E2" w:rsidRDefault="00CE30E2" w:rsidP="00CE30E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876" w:type="dxa"/>
            <w:shd w:val="clear" w:color="auto" w:fill="auto"/>
          </w:tcPr>
          <w:p w14:paraId="2388B58F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Chơi ở khu vườn cổ tích</w:t>
            </w:r>
          </w:p>
          <w:p w14:paraId="4EA9FEE6" w14:textId="77777777" w:rsidR="00CE30E2" w:rsidRPr="00CE30E2" w:rsidRDefault="00CE30E2" w:rsidP="00CE30E2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TCVĐ: Cây cao cỏ thấp</w:t>
            </w:r>
          </w:p>
          <w:p w14:paraId="3F06966B" w14:textId="6AA49020" w:rsidR="00CE30E2" w:rsidRPr="00CE30E2" w:rsidRDefault="00CE30E2" w:rsidP="00CE30E2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E30E2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</w:tr>
      <w:tr w:rsidR="00C445A8" w:rsidRPr="00492639" w14:paraId="3A86352E" w14:textId="77777777" w:rsidTr="007A5449">
        <w:trPr>
          <w:trHeight w:val="143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C445A8" w:rsidRPr="00492639" w:rsidRDefault="00C445A8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C445A8" w:rsidRPr="00492639" w:rsidRDefault="00C445A8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4E774D1C" w14:textId="77777777" w:rsidR="00C445A8" w:rsidRPr="00C445A8" w:rsidRDefault="00C445A8" w:rsidP="00C445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nl-NL"/>
              </w:rPr>
              <w:t>- Góc xây dựng: Lắp ghép đồ dùng gia đình bé thích.</w:t>
            </w:r>
          </w:p>
          <w:p w14:paraId="51D600E4" w14:textId="77777777" w:rsidR="00C445A8" w:rsidRPr="00C445A8" w:rsidRDefault="00C445A8" w:rsidP="00C445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nl-NL"/>
              </w:rPr>
              <w:t>- Góc nghệ thuật: Múa hát về chủ đề, tô màu đồ dùng gia đình</w:t>
            </w:r>
          </w:p>
          <w:p w14:paraId="19ECFCE1" w14:textId="77777777" w:rsidR="00C445A8" w:rsidRPr="00C445A8" w:rsidRDefault="00C445A8" w:rsidP="00C445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nl-NL"/>
              </w:rPr>
              <w:t>- Góc phân vai: Chơi gia đình: Mẹ con, nấu ăn</w:t>
            </w:r>
          </w:p>
          <w:p w14:paraId="33ADF33E" w14:textId="77777777" w:rsidR="00C445A8" w:rsidRPr="00C445A8" w:rsidRDefault="00C445A8" w:rsidP="00C445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Góc học tập: </w:t>
            </w:r>
            <w:r w:rsidRPr="00C445A8">
              <w:rPr>
                <w:rFonts w:ascii="Times New Roman" w:hAnsi="Times New Roman"/>
                <w:sz w:val="26"/>
                <w:szCs w:val="26"/>
                <w:lang w:val="vi-VN"/>
              </w:rPr>
              <w:t>Xem tranh ảnh, làm album về đồ dùng gia đình</w:t>
            </w:r>
          </w:p>
          <w:p w14:paraId="7B63B0E5" w14:textId="33597182" w:rsidR="00C445A8" w:rsidRPr="00C445A8" w:rsidRDefault="00C445A8" w:rsidP="00C445A8">
            <w:pPr>
              <w:tabs>
                <w:tab w:val="left" w:pos="589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nl-NL"/>
              </w:rPr>
              <w:t>- Góc thiên nhiên: Chăm sóc vườn cây nhà bé.</w:t>
            </w:r>
          </w:p>
        </w:tc>
      </w:tr>
      <w:tr w:rsidR="00C445A8" w:rsidRPr="00492639" w14:paraId="0AF63416" w14:textId="77777777" w:rsidTr="008C2B73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C445A8" w:rsidRPr="00492639" w:rsidRDefault="00C445A8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668B5985" w14:textId="096455DB" w:rsidR="00C445A8" w:rsidRPr="00C445A8" w:rsidRDefault="00C445A8" w:rsidP="00C445A8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pt-BR"/>
              </w:rPr>
              <w:t>- Rèn kĩ năng rửa tay đúng cách trước và sau khi ăn, sau khi đi vệ sinh, thói quen lau miệng sau khi ăn.</w:t>
            </w:r>
          </w:p>
        </w:tc>
      </w:tr>
      <w:tr w:rsidR="00C445A8" w:rsidRPr="00492639" w14:paraId="6E7AFC4D" w14:textId="77777777" w:rsidTr="00C445A8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2127" w:type="dxa"/>
            <w:shd w:val="clear" w:color="auto" w:fill="auto"/>
          </w:tcPr>
          <w:p w14:paraId="2238F1A2" w14:textId="77777777" w:rsidR="00C445A8" w:rsidRPr="00492639" w:rsidRDefault="00C445A8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89" w:type="dxa"/>
            <w:shd w:val="clear" w:color="auto" w:fill="auto"/>
          </w:tcPr>
          <w:p w14:paraId="7D9A8BD2" w14:textId="693E6CED" w:rsidR="00C445A8" w:rsidRPr="00C445A8" w:rsidRDefault="00C445A8" w:rsidP="00C445A8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</w:rPr>
              <w:t>Nghe cô kể chuyện về chủ đề</w:t>
            </w:r>
          </w:p>
        </w:tc>
        <w:tc>
          <w:tcPr>
            <w:tcW w:w="2790" w:type="dxa"/>
            <w:shd w:val="clear" w:color="auto" w:fill="auto"/>
          </w:tcPr>
          <w:p w14:paraId="2CF2EB6E" w14:textId="1AE5AD0C" w:rsidR="00C445A8" w:rsidRPr="00C445A8" w:rsidRDefault="00C445A8" w:rsidP="00C445A8">
            <w:pPr>
              <w:tabs>
                <w:tab w:val="left" w:pos="133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C445A8">
              <w:rPr>
                <w:rFonts w:ascii="Times New Roman" w:hAnsi="Times New Roman"/>
                <w:sz w:val="26"/>
                <w:szCs w:val="26"/>
              </w:rPr>
              <w:t>Hướng dẫn trẻ cách đánh răng</w:t>
            </w:r>
          </w:p>
        </w:tc>
        <w:tc>
          <w:tcPr>
            <w:tcW w:w="2250" w:type="dxa"/>
            <w:shd w:val="clear" w:color="auto" w:fill="auto"/>
          </w:tcPr>
          <w:p w14:paraId="7E3EA36A" w14:textId="5DB3D953" w:rsidR="00C445A8" w:rsidRPr="00C445A8" w:rsidRDefault="00C445A8" w:rsidP="00C445A8">
            <w:pPr>
              <w:rPr>
                <w:rFonts w:ascii="Times New Roman" w:hAnsi="Times New Roman"/>
                <w:sz w:val="26"/>
                <w:szCs w:val="26"/>
              </w:rPr>
            </w:pPr>
            <w:r w:rsidRPr="00C445A8">
              <w:rPr>
                <w:rFonts w:ascii="Times New Roman" w:hAnsi="Times New Roman"/>
                <w:sz w:val="26"/>
                <w:szCs w:val="26"/>
              </w:rPr>
              <w:t>Xem hình ảnh về chủ đề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auto"/>
          </w:tcPr>
          <w:p w14:paraId="44100C26" w14:textId="67F93003" w:rsidR="00C445A8" w:rsidRPr="00C445A8" w:rsidRDefault="00C445A8" w:rsidP="00C445A8">
            <w:pPr>
              <w:tabs>
                <w:tab w:val="left" w:pos="8820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Học  vở : Bé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LQ </w:t>
            </w:r>
            <w:r w:rsidRPr="00C445A8">
              <w:rPr>
                <w:rFonts w:ascii="Times New Roman" w:hAnsi="Times New Roman"/>
                <w:sz w:val="26"/>
                <w:szCs w:val="26"/>
                <w:lang w:val="fr-FR"/>
              </w:rPr>
              <w:t>với PT và luật giao thông</w:t>
            </w:r>
          </w:p>
        </w:tc>
        <w:tc>
          <w:tcPr>
            <w:tcW w:w="2876" w:type="dxa"/>
            <w:shd w:val="clear" w:color="auto" w:fill="auto"/>
          </w:tcPr>
          <w:p w14:paraId="36AEE459" w14:textId="26C0A0FF" w:rsidR="00C445A8" w:rsidRPr="00C445A8" w:rsidRDefault="00C445A8" w:rsidP="00C445A8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fr-FR"/>
              </w:rPr>
              <w:t>Vui văn nghệ cuối tuần</w:t>
            </w:r>
          </w:p>
        </w:tc>
      </w:tr>
      <w:tr w:rsidR="00C445A8" w:rsidRPr="00492639" w14:paraId="3DD86AA8" w14:textId="77777777" w:rsidTr="00221E6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C445A8" w:rsidRPr="00492639" w:rsidRDefault="00C445A8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46ED12BB" w14:textId="77777777" w:rsidR="00C445A8" w:rsidRPr="00C445A8" w:rsidRDefault="00C445A8" w:rsidP="00C445A8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pt-BR"/>
              </w:rPr>
              <w:t>- Cho trẻ chơi tự do theo ý thích.</w:t>
            </w:r>
          </w:p>
          <w:p w14:paraId="0FF45D56" w14:textId="77777777" w:rsidR="00C445A8" w:rsidRPr="00C445A8" w:rsidRDefault="00C445A8" w:rsidP="00C445A8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pt-BR"/>
              </w:rPr>
              <w:t>- Vệ sinh cá nhân cho trẻ.</w:t>
            </w:r>
          </w:p>
          <w:p w14:paraId="2CAD7812" w14:textId="77777777" w:rsidR="00C445A8" w:rsidRPr="00C445A8" w:rsidRDefault="00C445A8" w:rsidP="00C445A8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pt-BR"/>
              </w:rPr>
              <w:t>- Bình xét bé ngoan, cắm cờ cuối ngày.( Bình cờ thứ 6)</w:t>
            </w:r>
          </w:p>
          <w:p w14:paraId="43415EA3" w14:textId="15E41D7D" w:rsidR="00C445A8" w:rsidRPr="00C445A8" w:rsidRDefault="00C445A8" w:rsidP="00C445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5A8">
              <w:rPr>
                <w:rFonts w:ascii="Times New Roman" w:hAnsi="Times New Roman"/>
                <w:sz w:val="26"/>
                <w:szCs w:val="26"/>
                <w:lang w:val="pt-BR"/>
              </w:rPr>
              <w:t>- Trả trẻ tận tay phụ huynh, trao đổi về tình hình của trẻ trong ngày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28664AF0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 </w:t>
      </w:r>
      <w:r w:rsidR="000E7999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DBBEB" w14:textId="77777777" w:rsidR="00AC5186" w:rsidRDefault="00AC5186" w:rsidP="00980BB4">
      <w:r>
        <w:separator/>
      </w:r>
    </w:p>
  </w:endnote>
  <w:endnote w:type="continuationSeparator" w:id="0">
    <w:p w14:paraId="7310FAE0" w14:textId="77777777" w:rsidR="00AC5186" w:rsidRDefault="00AC5186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D70FD" w14:textId="77777777" w:rsidR="00AC5186" w:rsidRDefault="00AC5186" w:rsidP="00980BB4">
      <w:r>
        <w:separator/>
      </w:r>
    </w:p>
  </w:footnote>
  <w:footnote w:type="continuationSeparator" w:id="0">
    <w:p w14:paraId="5496DFF9" w14:textId="77777777" w:rsidR="00AC5186" w:rsidRDefault="00AC5186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578FF"/>
    <w:rsid w:val="00071164"/>
    <w:rsid w:val="00077373"/>
    <w:rsid w:val="00080AAB"/>
    <w:rsid w:val="00080E09"/>
    <w:rsid w:val="000A3654"/>
    <w:rsid w:val="000A42FC"/>
    <w:rsid w:val="000C16DF"/>
    <w:rsid w:val="000C227C"/>
    <w:rsid w:val="000E7999"/>
    <w:rsid w:val="00101A78"/>
    <w:rsid w:val="00121513"/>
    <w:rsid w:val="00125E49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B0E1A"/>
    <w:rsid w:val="002D1D28"/>
    <w:rsid w:val="002D2A03"/>
    <w:rsid w:val="002D4292"/>
    <w:rsid w:val="002E536C"/>
    <w:rsid w:val="0031131C"/>
    <w:rsid w:val="003254E4"/>
    <w:rsid w:val="0033019A"/>
    <w:rsid w:val="00336A45"/>
    <w:rsid w:val="00340CA9"/>
    <w:rsid w:val="00353708"/>
    <w:rsid w:val="00365CEF"/>
    <w:rsid w:val="00373AB5"/>
    <w:rsid w:val="003A6FB7"/>
    <w:rsid w:val="003B4753"/>
    <w:rsid w:val="003C06F0"/>
    <w:rsid w:val="003C7BAF"/>
    <w:rsid w:val="003D13F0"/>
    <w:rsid w:val="003E4D8E"/>
    <w:rsid w:val="004072AB"/>
    <w:rsid w:val="00412B68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0845"/>
    <w:rsid w:val="005B44EA"/>
    <w:rsid w:val="005C6032"/>
    <w:rsid w:val="005D0A0F"/>
    <w:rsid w:val="005D1B2D"/>
    <w:rsid w:val="005E5A37"/>
    <w:rsid w:val="00626E11"/>
    <w:rsid w:val="006522E6"/>
    <w:rsid w:val="00656969"/>
    <w:rsid w:val="006758E2"/>
    <w:rsid w:val="00680DCA"/>
    <w:rsid w:val="00681AFC"/>
    <w:rsid w:val="00692E3A"/>
    <w:rsid w:val="006A30C3"/>
    <w:rsid w:val="006C603E"/>
    <w:rsid w:val="006D0FF0"/>
    <w:rsid w:val="006E1110"/>
    <w:rsid w:val="006E3461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9781D"/>
    <w:rsid w:val="007A5449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0005E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092"/>
    <w:rsid w:val="00995E37"/>
    <w:rsid w:val="009C7E43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C5186"/>
    <w:rsid w:val="00AE4CBA"/>
    <w:rsid w:val="00AE5FED"/>
    <w:rsid w:val="00AF6757"/>
    <w:rsid w:val="00B158AD"/>
    <w:rsid w:val="00B16269"/>
    <w:rsid w:val="00B46B09"/>
    <w:rsid w:val="00B5292F"/>
    <w:rsid w:val="00B639C8"/>
    <w:rsid w:val="00B702DE"/>
    <w:rsid w:val="00B87433"/>
    <w:rsid w:val="00B9214E"/>
    <w:rsid w:val="00BA61B1"/>
    <w:rsid w:val="00BC57AA"/>
    <w:rsid w:val="00BD5153"/>
    <w:rsid w:val="00C05CDC"/>
    <w:rsid w:val="00C11ACD"/>
    <w:rsid w:val="00C24D8B"/>
    <w:rsid w:val="00C33858"/>
    <w:rsid w:val="00C445A8"/>
    <w:rsid w:val="00C60000"/>
    <w:rsid w:val="00C64A4A"/>
    <w:rsid w:val="00C71A5F"/>
    <w:rsid w:val="00C72270"/>
    <w:rsid w:val="00C829B5"/>
    <w:rsid w:val="00C84D74"/>
    <w:rsid w:val="00C91B64"/>
    <w:rsid w:val="00C93D34"/>
    <w:rsid w:val="00CB013E"/>
    <w:rsid w:val="00CC0BB5"/>
    <w:rsid w:val="00CD0BCC"/>
    <w:rsid w:val="00CD6ED3"/>
    <w:rsid w:val="00CE30E2"/>
    <w:rsid w:val="00CE5C20"/>
    <w:rsid w:val="00CF2589"/>
    <w:rsid w:val="00D36954"/>
    <w:rsid w:val="00D4233B"/>
    <w:rsid w:val="00D44E7B"/>
    <w:rsid w:val="00D600DB"/>
    <w:rsid w:val="00D67159"/>
    <w:rsid w:val="00D80370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2211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1B66"/>
    <w:rsid w:val="00F4355A"/>
    <w:rsid w:val="00F55A22"/>
    <w:rsid w:val="00F75E20"/>
    <w:rsid w:val="00F90432"/>
    <w:rsid w:val="00F93CBB"/>
    <w:rsid w:val="00F95184"/>
    <w:rsid w:val="00FA41C8"/>
    <w:rsid w:val="00FB3D9E"/>
    <w:rsid w:val="00FD6C4D"/>
    <w:rsid w:val="00FE3222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5C4DE04-0673-465C-95AB-7D018172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135</cp:revision>
  <cp:lastPrinted>2025-10-16T08:27:00Z</cp:lastPrinted>
  <dcterms:created xsi:type="dcterms:W3CDTF">2019-09-15T09:35:00Z</dcterms:created>
  <dcterms:modified xsi:type="dcterms:W3CDTF">2025-11-04T08:14:00Z</dcterms:modified>
</cp:coreProperties>
</file>